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2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1-2022学年第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一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学期发展对象公示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根据本人申请、组织培养，经管工学院各党支部委员会研究，拟吸收杨帅等</w:t>
      </w:r>
      <w:r>
        <w:rPr>
          <w:rFonts w:ascii="宋体" w:hAnsi="宋体" w:cs="宋体"/>
        </w:rPr>
        <w:t>31</w:t>
      </w:r>
      <w:r>
        <w:rPr>
          <w:rFonts w:hint="eastAsia" w:ascii="宋体" w:hAnsi="宋体" w:cs="宋体"/>
        </w:rPr>
        <w:t>名同志为发展对象，现将有关情况予以公示。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年10月</w:t>
      </w:r>
      <w:r>
        <w:rPr>
          <w:rFonts w:ascii="宋体" w:hAnsi="宋体" w:cs="宋体"/>
        </w:rPr>
        <w:t>18</w:t>
      </w:r>
      <w:r>
        <w:rPr>
          <w:rFonts w:hint="eastAsia" w:ascii="宋体" w:hAnsi="宋体" w:cs="宋体"/>
        </w:rPr>
        <w:t>日至202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10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>25</w:t>
      </w:r>
      <w:r>
        <w:rPr>
          <w:rFonts w:hint="eastAsia" w:ascii="宋体" w:hAnsi="宋体" w:cs="宋体"/>
        </w:rPr>
        <w:t>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公示联系人：陶佳艺，联系方式：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 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 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> 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管理工程与电子商务学院党委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年10月</w:t>
      </w:r>
    </w:p>
    <w:p>
      <w:pPr>
        <w:widowControl/>
        <w:jc w:val="left"/>
      </w:pPr>
      <w:r>
        <w:br w:type="page"/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46"/>
        <w:gridCol w:w="638"/>
        <w:gridCol w:w="1060"/>
        <w:gridCol w:w="1266"/>
        <w:gridCol w:w="638"/>
        <w:gridCol w:w="1164"/>
        <w:gridCol w:w="1481"/>
        <w:gridCol w:w="2325"/>
        <w:gridCol w:w="1903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0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所在班级</w:t>
            </w:r>
          </w:p>
        </w:tc>
        <w:tc>
          <w:tcPr>
            <w:tcW w:w="1481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申请入党时间</w:t>
            </w:r>
          </w:p>
        </w:tc>
        <w:tc>
          <w:tcPr>
            <w:tcW w:w="2325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列为入党积极分子时间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列为发展对象时间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入党介绍人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杨帅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1998/6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河南三门峡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物流20研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苏辉、刘格格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李美华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1998/6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山西大同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物流20研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2018/4/13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陈倩、徐安燕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望佳宇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1997/4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湖北宜昌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物流20研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徐安燕、祝艺倢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张娜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1996/10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贵州毕节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物流20研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俞滢滢、陈倩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汪涛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1997/7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安徽六安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管工19研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毛跃臻、李美宣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余昔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1997/11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甘肃平凉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管工20研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汪洋帆、王兴宇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张少博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1994/12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陕西西安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管工19研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吴昊、岑怡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陶君益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1998/11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浙江丽水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管工21研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2018/4/13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毛跃臻、李美宣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顾心怡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1999/3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浙江宁波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管工21研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2018/3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吴昊、岑怡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吕思媛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2002/2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山西临汾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张凯豪、周芷涵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陈彦强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2001/2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甘肃会宁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2020/4/10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张凯豪、周芷涵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章雨晨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2002/1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浙江台州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张凯豪、周芷涵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陈佳仪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2001/3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浙江临海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张凯豪、周芷涵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朱思悦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2000/11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浙江嘉兴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余建成、金丹琳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陈欢苹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2000/6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浙江湖州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余建成、金丹琳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汪帆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2000/12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甘肃兰州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苏松见、李思远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杨娟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2001/4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云南保山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苏松见、李思远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吴锦成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2001/11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安徽安庆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苏松见 、李思远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顾淳璇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浙江绍兴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杜杭寅、朱秋雨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张悦馨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2001/4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四川宜宾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杜杭寅、朱秋雨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姜璇璇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2001/7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浙江平阳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杜杭寅、朱秋雨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徐潇潇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2000/10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四川泸州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白琪颖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2001/4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浙江温州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朱秋雨、阮吉枫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张天姿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浙江绍兴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朱秋雨、阮吉枫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周林颖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2001/9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浙江余姚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信息2001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2019/10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2020/7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汪洁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2001/7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浙江衢州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柳露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2000/3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湖北巴东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土家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叶福莲、林心莲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余深淼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2000/9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浙江杭州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林心莲、冯瑶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王亚琪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2001/10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山东德州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叶福莲、林心莲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黄涛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2000/7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湖北恩施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土家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商务1901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冯瑶、许雯茜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孙阿会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2000/11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安慰阜阳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商务1902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2019/9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2021/10/18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冯瑶咯、许雯茜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5443"/>
    <w:multiLevelType w:val="multilevel"/>
    <w:tmpl w:val="646C5443"/>
    <w:lvl w:ilvl="0" w:tentative="0">
      <w:start w:val="1"/>
      <w:numFmt w:val="decimal"/>
      <w:pStyle w:val="2"/>
      <w:lvlText w:val="%1.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94"/>
    <w:rsid w:val="0000467E"/>
    <w:rsid w:val="002C21C3"/>
    <w:rsid w:val="002E0703"/>
    <w:rsid w:val="005D60B4"/>
    <w:rsid w:val="008C0994"/>
    <w:rsid w:val="00A853CF"/>
    <w:rsid w:val="00B4262D"/>
    <w:rsid w:val="1230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="340" w:after="330" w:line="440" w:lineRule="exact"/>
      <w:ind w:left="0" w:firstLine="0"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2092</Characters>
  <Lines>17</Lines>
  <Paragraphs>4</Paragraphs>
  <TotalTime>5</TotalTime>
  <ScaleCrop>false</ScaleCrop>
  <LinksUpToDate>false</LinksUpToDate>
  <CharactersWithSpaces>2455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2021-11-18T10:44:00Z</dcterms:created>
  <dc:creator>蒋 雨轩</dc:creator>
  <cp:lastModifiedBy>Administrator</cp:lastModifiedBy>
  <dcterms:modified xsi:type="dcterms:W3CDTF">2021-11-19T06:06:49Z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