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关于拟将周家俊等</w:t>
      </w:r>
      <w:r>
        <w:rPr>
          <w:rFonts w:ascii="黑体" w:hAnsi="黑体" w:eastAsia="黑体" w:cs="Times New Roman"/>
          <w:bCs/>
          <w:sz w:val="30"/>
          <w:szCs w:val="30"/>
        </w:rPr>
        <w:t>2</w:t>
      </w: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8</w:t>
      </w:r>
      <w:r>
        <w:rPr>
          <w:rFonts w:ascii="黑体" w:hAnsi="黑体" w:eastAsia="黑体" w:cs="Times New Roman"/>
          <w:bCs/>
          <w:sz w:val="30"/>
          <w:szCs w:val="30"/>
        </w:rPr>
        <w:t>名同志转为中共正式党员的公示</w:t>
      </w:r>
    </w:p>
    <w:p>
      <w:pPr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根据本人申请、组织考察，拟将周家俊等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8</w:t>
      </w:r>
      <w:r>
        <w:rPr>
          <w:rFonts w:ascii="仿宋" w:hAnsi="仿宋" w:eastAsia="仿宋" w:cs="Times New Roman"/>
          <w:sz w:val="24"/>
          <w:szCs w:val="24"/>
        </w:rPr>
        <w:t>名同志转为中共正式党员，现将有关情况予以公示，详见学院公告栏（信息楼527）。</w:t>
      </w:r>
    </w:p>
    <w:p>
      <w:pPr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</w:t>
      </w:r>
      <w:bookmarkStart w:id="0" w:name="_GoBack"/>
      <w:bookmarkEnd w:id="0"/>
      <w:r>
        <w:rPr>
          <w:rFonts w:ascii="仿宋" w:hAnsi="仿宋" w:eastAsia="仿宋" w:cs="Times New Roman"/>
          <w:sz w:val="24"/>
          <w:szCs w:val="24"/>
        </w:rPr>
        <w:t>解情况和反馈意见。</w:t>
      </w:r>
    </w:p>
    <w:p>
      <w:pPr>
        <w:spacing w:line="48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ab/>
      </w:r>
      <w:r>
        <w:rPr>
          <w:rFonts w:ascii="仿宋" w:hAnsi="仿宋" w:eastAsia="仿宋" w:cs="Times New Roman"/>
          <w:sz w:val="24"/>
          <w:szCs w:val="24"/>
        </w:rPr>
        <w:t>公示时间自2021年11月19日至2021年11月26日。</w:t>
      </w:r>
    </w:p>
    <w:p>
      <w:pPr>
        <w:spacing w:line="48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ab/>
      </w:r>
      <w:r>
        <w:rPr>
          <w:rFonts w:hint="eastAsia" w:ascii="仿宋" w:hAnsi="仿宋" w:eastAsia="仿宋" w:cs="Times New Roman"/>
          <w:sz w:val="24"/>
          <w:szCs w:val="24"/>
        </w:rPr>
        <w:t>公示联系人：陶老师，联系方式：</w:t>
      </w:r>
      <w:r>
        <w:rPr>
          <w:rFonts w:ascii="仿宋" w:hAnsi="仿宋" w:eastAsia="仿宋" w:cs="Times New Roman"/>
          <w:sz w:val="24"/>
          <w:szCs w:val="24"/>
        </w:rPr>
        <w:t>28008260，邮箱：</w:t>
      </w:r>
      <w:r>
        <w:fldChar w:fldCharType="begin"/>
      </w:r>
      <w:r>
        <w:instrText xml:space="preserve"> HYPERLINK "mailto:824693588@qq.com" </w:instrText>
      </w:r>
      <w:r>
        <w:fldChar w:fldCharType="separate"/>
      </w:r>
      <w:r>
        <w:rPr>
          <w:rFonts w:ascii="仿宋" w:hAnsi="仿宋" w:eastAsia="仿宋" w:cs="Times New Roman"/>
          <w:sz w:val="24"/>
          <w:szCs w:val="24"/>
        </w:rPr>
        <w:t>824693588@qq.com</w:t>
      </w:r>
      <w:r>
        <w:rPr>
          <w:rFonts w:ascii="仿宋" w:hAnsi="仿宋" w:eastAsia="仿宋" w:cs="Times New Roman"/>
          <w:sz w:val="24"/>
          <w:szCs w:val="24"/>
        </w:rPr>
        <w:fldChar w:fldCharType="end"/>
      </w:r>
    </w:p>
    <w:p/>
    <w:p>
      <w:pPr>
        <w:spacing w:line="520" w:lineRule="exact"/>
        <w:ind w:right="284" w:firstLine="1680" w:firstLineChars="600"/>
        <w:jc w:val="righ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管理工程与电子商务学院党委</w:t>
      </w:r>
    </w:p>
    <w:p>
      <w:pPr>
        <w:spacing w:line="520" w:lineRule="exact"/>
        <w:ind w:right="284" w:firstLine="1680" w:firstLineChars="600"/>
        <w:jc w:val="right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2021年</w:t>
      </w:r>
      <w:r>
        <w:rPr>
          <w:rFonts w:ascii="宋体" w:hAnsi="宋体" w:eastAsia="宋体" w:cs="Times New Roman"/>
          <w:bCs/>
          <w:sz w:val="28"/>
          <w:szCs w:val="28"/>
        </w:rPr>
        <w:t>11</w:t>
      </w:r>
      <w:r>
        <w:rPr>
          <w:rFonts w:hint="eastAsia" w:ascii="宋体" w:hAnsi="宋体" w:eastAsia="宋体" w:cs="Times New Roman"/>
          <w:bCs/>
          <w:sz w:val="28"/>
          <w:szCs w:val="28"/>
        </w:rPr>
        <w:t>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Times New Roman"/>
          <w:bCs/>
          <w:sz w:val="28"/>
          <w:szCs w:val="28"/>
        </w:rPr>
        <w:t>日</w:t>
      </w:r>
    </w:p>
    <w:tbl>
      <w:tblPr>
        <w:tblStyle w:val="3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16"/>
        <w:gridCol w:w="876"/>
        <w:gridCol w:w="696"/>
        <w:gridCol w:w="876"/>
        <w:gridCol w:w="1096"/>
        <w:gridCol w:w="1517"/>
        <w:gridCol w:w="2079"/>
        <w:gridCol w:w="1935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入党介绍人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支部意见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周家俊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浙江丽水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余建成，金丹琳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2000年3月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余建成，金丹琳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龚庆平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海南琼海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周钱，余建成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浙江温州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周钱，余建成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杜飞玲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1999年5月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金丹琳、李思远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梁静媚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广西玉林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周钱，余建成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黄雯静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浙江台州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励容琦、赵敏君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姚伊旋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1999年9月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林瑜茂、阮吉枫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浙江金华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林瑜茂、阮吉枫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浙江瑞安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2000年9月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高云、杜杭寅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顾晓琳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1999年12月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朱秋雨、杜杭寅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李晨璐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山东东营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高云、朱秋雨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管工研究生党支部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王子凡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山西晋城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1999年12月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张学很、闫宇峰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李咏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安徽安庆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金玲、许阳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周露洁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浙江宁海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1998年4月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裴晶晖、莫玲洁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彭赛全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湖南邵阳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厉佳星、金盈满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曹翔宇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山东乳山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李怡霏、凌玉婷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林晓盈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浙江瑞安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裴晶晖、唐敏艺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管丽君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安徽六安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1996年2月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施小雨、谢超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河南信阳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1993年12月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施小雨、邵世瑾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王雅洁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浙江温州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1998年2月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祝艺捷、俞滢滢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物流研究生党支部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汪家进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1995年11月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苏辉、陈倩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陈康霖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仫佬族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广西柳州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张凯豪，周芷涵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邹阳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贵州遵义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2000年6月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张凯豪，周芷涵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刘思琪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贵州惠水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2000年5月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贵州毕节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2000年7月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施亚楠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浙江杭州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1999年10月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工程管理本科生党支部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韩晶玲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汉族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甘肃兰州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1999年8月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2021年11月30日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张凯豪、周芷涵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同意按期转正</w:t>
            </w:r>
          </w:p>
        </w:tc>
      </w:tr>
    </w:tbl>
    <w:p>
      <w:pPr>
        <w:widowControl/>
        <w:spacing w:line="450" w:lineRule="atLeast"/>
        <w:rPr>
          <w:rFonts w:hint="eastAsia" w:ascii="微软雅黑" w:hAnsi="微软雅黑" w:eastAsia="微软雅黑" w:cs="宋体"/>
          <w:color w:val="4B4B4B"/>
          <w:kern w:val="0"/>
          <w:szCs w:val="21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C5443"/>
    <w:multiLevelType w:val="multilevel"/>
    <w:tmpl w:val="646C5443"/>
    <w:lvl w:ilvl="0" w:tentative="0">
      <w:start w:val="1"/>
      <w:numFmt w:val="decimal"/>
      <w:pStyle w:val="2"/>
      <w:lvlText w:val="%1.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C8"/>
    <w:rsid w:val="0000467E"/>
    <w:rsid w:val="00007DCF"/>
    <w:rsid w:val="005D60B4"/>
    <w:rsid w:val="00912875"/>
    <w:rsid w:val="00B0332A"/>
    <w:rsid w:val="00B4262D"/>
    <w:rsid w:val="00EE54C8"/>
    <w:rsid w:val="0F360F14"/>
    <w:rsid w:val="49376F8C"/>
    <w:rsid w:val="564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numPr>
        <w:ilvl w:val="0"/>
        <w:numId w:val="1"/>
      </w:numPr>
      <w:spacing w:before="340" w:after="330" w:line="440" w:lineRule="exact"/>
      <w:ind w:left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51EC6-484E-4448-9853-380E570698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1733</Characters>
  <Lines>14</Lines>
  <Paragraphs>4</Paragraphs>
  <TotalTime>3</TotalTime>
  <ScaleCrop>false</ScaleCrop>
  <LinksUpToDate>false</LinksUpToDate>
  <CharactersWithSpaces>2033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2021-12-13T05:45:00Z</dcterms:created>
  <dc:creator>蒋 雨轩</dc:creator>
  <cp:lastModifiedBy>木木夕吖</cp:lastModifiedBy>
  <dcterms:modified xsi:type="dcterms:W3CDTF">2021-12-16T10:49:41Z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09A9A8E8FB754A0CB68A7906326C6691</vt:lpwstr>
  </property>
</Properties>
</file>